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26AA" w14:textId="7893EA06" w:rsidR="000905EB" w:rsidRDefault="000905EB" w:rsidP="000905EB">
      <w:pPr>
        <w:pStyle w:val="BasicParagraph"/>
        <w:tabs>
          <w:tab w:val="left" w:pos="240"/>
          <w:tab w:val="left" w:pos="340"/>
        </w:tabs>
        <w:jc w:val="center"/>
        <w:rPr>
          <w:rFonts w:ascii="Cambria" w:hAnsi="Cambria" w:cs="Cambria"/>
          <w:b/>
          <w:bCs/>
          <w:sz w:val="36"/>
          <w:szCs w:val="36"/>
        </w:rPr>
      </w:pPr>
      <w:r w:rsidRPr="000905EB">
        <w:rPr>
          <w:rFonts w:ascii="Cambria" w:hAnsi="Cambria" w:cs="Cambria"/>
          <w:b/>
          <w:bCs/>
          <w:sz w:val="36"/>
          <w:szCs w:val="36"/>
        </w:rPr>
        <w:t>Jesus, Single Like Me: He Was Grateful</w:t>
      </w:r>
    </w:p>
    <w:p w14:paraId="5D85E84E" w14:textId="51F19EE9" w:rsidR="000905EB" w:rsidRPr="000905EB" w:rsidRDefault="000905EB" w:rsidP="000905EB">
      <w:pPr>
        <w:pStyle w:val="BasicParagraph"/>
        <w:tabs>
          <w:tab w:val="left" w:pos="240"/>
          <w:tab w:val="left" w:pos="340"/>
        </w:tabs>
        <w:jc w:val="center"/>
        <w:rPr>
          <w:rFonts w:ascii="Cambria" w:hAnsi="Cambria" w:cs="Cambria"/>
          <w:b/>
          <w:bCs/>
        </w:rPr>
      </w:pPr>
      <w:r w:rsidRPr="00031BC6">
        <w:rPr>
          <w:rFonts w:ascii="Cambria" w:hAnsi="Cambria" w:cs="Cambria"/>
          <w:i/>
          <w:iCs/>
        </w:rPr>
        <w:t>(</w:t>
      </w:r>
      <w:r w:rsidR="00031BC6" w:rsidRPr="00031BC6">
        <w:rPr>
          <w:rFonts w:ascii="Cambria" w:hAnsi="Cambria" w:cs="Cambria"/>
          <w:i/>
          <w:iCs/>
        </w:rPr>
        <w:t>Excerpt</w:t>
      </w:r>
      <w:r w:rsidRPr="00031BC6">
        <w:rPr>
          <w:rFonts w:ascii="Cambria" w:hAnsi="Cambria" w:cs="Cambria"/>
          <w:i/>
          <w:iCs/>
        </w:rPr>
        <w:t xml:space="preserve"> </w:t>
      </w:r>
      <w:r w:rsidR="00031BC6" w:rsidRPr="00031BC6">
        <w:rPr>
          <w:rFonts w:ascii="Cambria" w:hAnsi="Cambria" w:cs="Cambria"/>
          <w:i/>
          <w:iCs/>
        </w:rPr>
        <w:t>from</w:t>
      </w:r>
      <w:r w:rsidRPr="00031BC6">
        <w:rPr>
          <w:rFonts w:ascii="Cambria" w:hAnsi="Cambria" w:cs="Cambria"/>
          <w:i/>
          <w:iCs/>
        </w:rPr>
        <w:t xml:space="preserve"> Chapter 3)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br/>
      </w:r>
      <w:r w:rsidRPr="000905EB">
        <w:rPr>
          <w:rFonts w:ascii="Cambria" w:hAnsi="Cambria" w:cs="Cambria"/>
          <w:b/>
          <w:bCs/>
        </w:rPr>
        <w:t>By Kris Swiatocho</w:t>
      </w:r>
    </w:p>
    <w:p w14:paraId="3B1D92C2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629B3418" w14:textId="2BD34F92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You’ve got to be kidding me.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Are you expecting me to be grateful to be single?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Grateful that I am alone?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Grateful that I don’t have that special person in my life?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Grateful that I have all the financial burdens and responsibilities on my shoulders?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You must be crazy.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How could I ever be grateful?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What is there to be grateful for?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Well, that used to be my mindset until God gave me a new perspective </w:t>
      </w:r>
      <w:r w:rsidR="00031BC6">
        <w:rPr>
          <w:rFonts w:ascii="Cambria" w:hAnsi="Cambria" w:cs="Cambria"/>
          <w:sz w:val="22"/>
          <w:szCs w:val="22"/>
        </w:rPr>
        <w:t>on</w:t>
      </w:r>
      <w:r>
        <w:rPr>
          <w:rFonts w:ascii="Cambria" w:hAnsi="Cambria" w:cs="Cambria"/>
          <w:sz w:val="22"/>
          <w:szCs w:val="22"/>
        </w:rPr>
        <w:t xml:space="preserve"> being single and its value. </w:t>
      </w:r>
    </w:p>
    <w:p w14:paraId="772A6ABF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314E2ACE" w14:textId="0ADE6618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Every day I wake up alone.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It’s fall now, and the mornings are much cooler.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I open a couple of windows, letting the coolness of the morning air drift in, grabbing my mug of hot coffee, sitting down in my over-stuffed chunky chair, and opening my Bible.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Silence ... wow, silence.</w:t>
      </w:r>
    </w:p>
    <w:p w14:paraId="1ECCFFC6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397D07BA" w14:textId="588DF981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 get to spend as much time as I want with Jesus.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Sometimes I have many things to do and have to cut my quiet time with the Lord short, and other times I can spend the entire day with Him.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It’s up to me.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Then I’m off to do whatever needs to be done.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I am thankful for these mornings, for this special time with God. </w:t>
      </w:r>
    </w:p>
    <w:p w14:paraId="0C9E3846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2CE196C5" w14:textId="585806DF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pacing w:val="-2"/>
          <w:sz w:val="22"/>
          <w:szCs w:val="22"/>
        </w:rPr>
        <w:t>I am also thankful because I know many of my married friends and single parents have to fight for this time with God.</w:t>
      </w:r>
      <w:r w:rsidR="00031BC6">
        <w:rPr>
          <w:rFonts w:ascii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>Their mornings are rushed with getting kids and spouses ready for work and school, and breakfast and lunch made.</w:t>
      </w:r>
      <w:r w:rsidR="00031BC6">
        <w:rPr>
          <w:rFonts w:ascii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spacing w:val="-2"/>
          <w:sz w:val="22"/>
          <w:szCs w:val="22"/>
        </w:rPr>
        <w:t>The only way they can find time with God is to get up even earlier, which means going to bed earlier.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That is great if your kids go to bed at 7 p.m. or you managed to get all the laundry done, house cleaned, dinner made, </w:t>
      </w:r>
      <w:proofErr w:type="gramStart"/>
      <w:r>
        <w:rPr>
          <w:rFonts w:ascii="Cambria" w:hAnsi="Cambria" w:cs="Cambria"/>
          <w:sz w:val="22"/>
          <w:szCs w:val="22"/>
        </w:rPr>
        <w:t>and,</w:t>
      </w:r>
      <w:proofErr w:type="gramEnd"/>
      <w:r>
        <w:rPr>
          <w:rFonts w:ascii="Cambria" w:hAnsi="Cambria" w:cs="Cambria"/>
          <w:sz w:val="22"/>
          <w:szCs w:val="22"/>
        </w:rPr>
        <w:t xml:space="preserve"> let’s not forget, spend time with your spouse.</w:t>
      </w:r>
    </w:p>
    <w:p w14:paraId="5FD93320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6561C607" w14:textId="19053CEC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 can hear some of you saying right now, “Kris, I would rather be married with kids and have to fight to have time with God than be alone.” I hear you, and I totally understand.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God understands, too.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In fact, He gives us some well-known Scriptures that most singles know about.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In 1 Corinthians, Paul wrote about marriage and being single.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He wished we could all be like him, single, but that he knew some would marry.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He went on to say:</w:t>
      </w:r>
    </w:p>
    <w:p w14:paraId="72F6D8CD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02E81DA6" w14:textId="69B1E94B" w:rsidR="000905EB" w:rsidRDefault="000905EB" w:rsidP="000905EB">
      <w:pPr>
        <w:pStyle w:val="BasicParagraph"/>
        <w:tabs>
          <w:tab w:val="left" w:pos="240"/>
          <w:tab w:val="left" w:pos="340"/>
        </w:tabs>
        <w:ind w:left="24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I would like you to be free from concern.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An unmarried man is concerned about the Lord’s affairs—how he can please the Lord.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But a married man is concerned about the affairs of this world—how he can please his wife—and his interests are divided.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An unmarried woman or virgin is concerned about the Lord’s affairs: Her aim is to be devoted to the Lord in both body and spirit.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But a married woman is concerned about the affairs of this world—how she can please her husband.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I am saying this for your own good, not to restrict you, but that you may live in a right way in undivided devotion to the Lord.</w:t>
      </w:r>
      <w:r w:rsidR="00031BC6">
        <w:rPr>
          <w:rFonts w:ascii="Cambria" w:hAnsi="Cambria" w:cs="Cambria"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i/>
          <w:iCs/>
          <w:sz w:val="22"/>
          <w:szCs w:val="22"/>
        </w:rPr>
        <w:t>(1 Corinthians 7:32-35)</w:t>
      </w:r>
    </w:p>
    <w:p w14:paraId="1DC60F72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524B4D5A" w14:textId="68FE3533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pacing w:val="4"/>
          <w:sz w:val="22"/>
          <w:szCs w:val="22"/>
        </w:rPr>
        <w:t>Okay, I hear you, Paul.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I hear you, Jesus.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 xml:space="preserve">I can have more time to devote to </w:t>
      </w:r>
      <w:r>
        <w:rPr>
          <w:rFonts w:ascii="Cambria" w:hAnsi="Cambria" w:cs="Cambria"/>
          <w:spacing w:val="4"/>
          <w:sz w:val="22"/>
          <w:szCs w:val="22"/>
        </w:rPr>
        <w:t>God.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I am less distracted as a single adult?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Well, Paul not only believed it but lived it.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Paul lived it because he saw what Jesus did.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He saw not only his Savior but a single man, devoted to serving and worshiping God, a man who could give all his time and energy to teaching and worshiping without the distractions of being married.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>He could see reasons to be thankful for being single.</w:t>
      </w:r>
      <w:r w:rsidR="00031BC6">
        <w:rPr>
          <w:rFonts w:ascii="Cambria" w:hAnsi="Cambria" w:cs="Cambria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spacing w:val="4"/>
          <w:sz w:val="22"/>
          <w:szCs w:val="22"/>
        </w:rPr>
        <w:t xml:space="preserve">And this thankfulness changed Paul’s attitude and mine. </w:t>
      </w:r>
    </w:p>
    <w:p w14:paraId="2DE3445F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02C2BFB7" w14:textId="26047349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Jesus taught us to be thankful in all situations because it is where God has us until He moves us somewhere else.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All of our situations are for God’s glory, not ours.</w:t>
      </w:r>
    </w:p>
    <w:p w14:paraId="044182BC" w14:textId="77777777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</w:p>
    <w:p w14:paraId="60412310" w14:textId="0787F42D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pacing w:val="2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As a single adult, I have days of wanting my life to be different.</w:t>
      </w:r>
      <w:r w:rsidR="00031BC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pacing w:val="2"/>
          <w:sz w:val="22"/>
          <w:szCs w:val="22"/>
        </w:rPr>
        <w:t>I get easily distracted with what things could be versus where things are.</w:t>
      </w:r>
      <w:r w:rsidR="00031BC6">
        <w:rPr>
          <w:rFonts w:ascii="Cambria" w:hAnsi="Cambria" w:cs="Cambria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spacing w:val="2"/>
          <w:sz w:val="22"/>
          <w:szCs w:val="22"/>
        </w:rPr>
        <w:t>I get so focused on the future that I forget what God has given me now.</w:t>
      </w:r>
      <w:r w:rsidR="00031BC6">
        <w:rPr>
          <w:rFonts w:ascii="Cambria" w:hAnsi="Cambria" w:cs="Cambria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spacing w:val="2"/>
          <w:sz w:val="22"/>
          <w:szCs w:val="22"/>
        </w:rPr>
        <w:t>Sometimes I forget to be grateful for where God has me.</w:t>
      </w:r>
      <w:r w:rsidR="00031BC6">
        <w:rPr>
          <w:rFonts w:ascii="Cambria" w:hAnsi="Cambria" w:cs="Cambria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spacing w:val="2"/>
          <w:sz w:val="22"/>
          <w:szCs w:val="22"/>
        </w:rPr>
        <w:t>Because of Jesus’ example, I have learned to be grateful for my singleness.</w:t>
      </w:r>
    </w:p>
    <w:p w14:paraId="7C599E2E" w14:textId="151645D2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pacing w:val="2"/>
          <w:sz w:val="22"/>
          <w:szCs w:val="22"/>
        </w:rPr>
      </w:pPr>
    </w:p>
    <w:p w14:paraId="1F07B230" w14:textId="0455ADE0" w:rsidR="000905EB" w:rsidRDefault="000905EB" w:rsidP="000905EB">
      <w:pPr>
        <w:pStyle w:val="BasicParagraph"/>
        <w:tabs>
          <w:tab w:val="left" w:pos="240"/>
          <w:tab w:val="left" w:pos="34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pacing w:val="2"/>
          <w:sz w:val="22"/>
          <w:szCs w:val="22"/>
        </w:rPr>
        <w:t xml:space="preserve">To read more, purchase: Jesus, Single Like Me Bible study with personal and small group questions and additional content for leaders plus intro videos. </w:t>
      </w:r>
      <w:r>
        <w:rPr>
          <w:rFonts w:ascii="Cambria" w:hAnsi="Cambria" w:cs="Cambria"/>
          <w:spacing w:val="2"/>
          <w:sz w:val="22"/>
          <w:szCs w:val="22"/>
        </w:rPr>
        <w:br/>
      </w:r>
    </w:p>
    <w:p w14:paraId="335A4D10" w14:textId="77777777" w:rsidR="00634E37" w:rsidRDefault="00000000"/>
    <w:sectPr w:rsidR="00634E37" w:rsidSect="005C72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EB"/>
    <w:rsid w:val="00031BC6"/>
    <w:rsid w:val="000905EB"/>
    <w:rsid w:val="003D64A2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A8A86"/>
  <w15:chartTrackingRefBased/>
  <w15:docId w15:val="{5A0DDFDD-1F4F-8842-8AE8-3FA3E47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05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67E991-6D7D-C041-A398-FFEADC8BC4E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3142</Characters>
  <Application>Microsoft Office Word</Application>
  <DocSecurity>0</DocSecurity>
  <Lines>52</Lines>
  <Paragraphs>14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2022-11-02T01:42:00Z</dcterms:created>
  <dcterms:modified xsi:type="dcterms:W3CDTF">2022-11-02T01:47:00Z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documentId_1143</vt:lpwstr>
  </property>
  <property fmtid="{D5CDD505-2E9C-101B-9397-08002B2CF9AE}" pid="3" name="grammarly_documentContext">
    <vt:lpwstr>{"goals":[],"domain":"general","emotions":[],"dialect":"american"}</vt:lpwstr>
  </property>
</Properties>
</file>